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9F47" w14:textId="2CBCE12C" w:rsidR="00D30829" w:rsidRDefault="007A5673">
      <w:proofErr w:type="spellStart"/>
      <w:r w:rsidRPr="007A5673">
        <w:t>Ordinamento</w:t>
      </w:r>
      <w:proofErr w:type="spellEnd"/>
      <w:r w:rsidRPr="007A5673">
        <w:t xml:space="preserve"> </w:t>
      </w:r>
      <w:proofErr w:type="spellStart"/>
      <w:r w:rsidRPr="007A5673">
        <w:t>delle</w:t>
      </w:r>
      <w:proofErr w:type="spellEnd"/>
      <w:r w:rsidRPr="007A5673">
        <w:t xml:space="preserve"> carte: </w:t>
      </w:r>
      <w:proofErr w:type="spellStart"/>
      <w:r w:rsidRPr="007A5673">
        <w:t>utilizzare</w:t>
      </w:r>
      <w:proofErr w:type="spellEnd"/>
      <w:r w:rsidRPr="007A5673">
        <w:t xml:space="preserve"> ECVET</w:t>
      </w:r>
      <w:bookmarkStart w:id="0" w:name="_GoBack"/>
      <w:bookmarkEnd w:id="0"/>
    </w:p>
    <w:p w14:paraId="0D96F2E3" w14:textId="72F0B5B8" w:rsidR="004B3411" w:rsidRDefault="004B341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B3411" w14:paraId="682EB228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7F651F09" w14:textId="2F63F747" w:rsidR="004B3411" w:rsidRPr="003F5364" w:rsidRDefault="002950E4" w:rsidP="003F5364">
            <w:pPr>
              <w:jc w:val="center"/>
              <w:rPr>
                <w:b/>
              </w:rPr>
            </w:pPr>
            <w:r>
              <w:rPr>
                <w:b/>
              </w:rPr>
              <w:t>COMPITO CHIAVE 1</w:t>
            </w:r>
          </w:p>
        </w:tc>
        <w:tc>
          <w:tcPr>
            <w:tcW w:w="3487" w:type="dxa"/>
            <w:vAlign w:val="center"/>
          </w:tcPr>
          <w:p w14:paraId="6564A4B6" w14:textId="71F38BFF" w:rsidR="004B3411" w:rsidRPr="003F5364" w:rsidRDefault="002950E4" w:rsidP="003F5364">
            <w:pPr>
              <w:jc w:val="center"/>
              <w:rPr>
                <w:b/>
              </w:rPr>
            </w:pPr>
            <w:r>
              <w:rPr>
                <w:b/>
              </w:rPr>
              <w:t>COMPITO CHIAVE 2</w:t>
            </w:r>
          </w:p>
        </w:tc>
        <w:tc>
          <w:tcPr>
            <w:tcW w:w="3487" w:type="dxa"/>
            <w:vAlign w:val="center"/>
          </w:tcPr>
          <w:p w14:paraId="610FD17A" w14:textId="274EAC40" w:rsidR="004B3411" w:rsidRPr="003F5364" w:rsidRDefault="002950E4" w:rsidP="003F5364">
            <w:pPr>
              <w:jc w:val="center"/>
              <w:rPr>
                <w:b/>
              </w:rPr>
            </w:pPr>
            <w:r>
              <w:rPr>
                <w:b/>
              </w:rPr>
              <w:t>COMPITO CHIAVE 3</w:t>
            </w:r>
          </w:p>
        </w:tc>
        <w:tc>
          <w:tcPr>
            <w:tcW w:w="3487" w:type="dxa"/>
            <w:vAlign w:val="center"/>
          </w:tcPr>
          <w:p w14:paraId="36E41CB9" w14:textId="1032DB69" w:rsidR="004B3411" w:rsidRPr="003F5364" w:rsidRDefault="002950E4" w:rsidP="003F5364">
            <w:pPr>
              <w:jc w:val="center"/>
              <w:rPr>
                <w:b/>
              </w:rPr>
            </w:pPr>
            <w:r>
              <w:rPr>
                <w:b/>
              </w:rPr>
              <w:t>COMPITO CHIAVE 4</w:t>
            </w:r>
          </w:p>
        </w:tc>
      </w:tr>
      <w:tr w:rsidR="004B3411" w14:paraId="1F4CFFD6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61375BC3" w14:textId="551A10BC" w:rsidR="004B3411" w:rsidRPr="002950E4" w:rsidRDefault="002950E4" w:rsidP="003F536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 xml:space="preserve">Equipaggiare il </w:t>
            </w:r>
            <w:proofErr w:type="spellStart"/>
            <w:r w:rsidRPr="002950E4">
              <w:rPr>
                <w:lang w:val="it-IT"/>
              </w:rPr>
              <w:t>parternariato</w:t>
            </w:r>
            <w:proofErr w:type="spellEnd"/>
            <w:r w:rsidRPr="002950E4">
              <w:rPr>
                <w:lang w:val="it-IT"/>
              </w:rPr>
              <w:t xml:space="preserve"> per</w:t>
            </w:r>
            <w:r w:rsidR="004B3411" w:rsidRPr="002950E4">
              <w:rPr>
                <w:lang w:val="it-IT"/>
              </w:rPr>
              <w:t xml:space="preserve"> ECVET</w:t>
            </w:r>
          </w:p>
        </w:tc>
        <w:tc>
          <w:tcPr>
            <w:tcW w:w="3487" w:type="dxa"/>
            <w:vAlign w:val="center"/>
          </w:tcPr>
          <w:p w14:paraId="23C83DB4" w14:textId="6D544F70" w:rsidR="004B3411" w:rsidRPr="002950E4" w:rsidRDefault="002950E4" w:rsidP="003F536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 xml:space="preserve">Condividere I </w:t>
            </w:r>
            <w:proofErr w:type="spellStart"/>
            <w:r w:rsidRPr="002950E4">
              <w:rPr>
                <w:lang w:val="it-IT"/>
              </w:rPr>
              <w:t>riusltati</w:t>
            </w:r>
            <w:proofErr w:type="spellEnd"/>
            <w:r w:rsidRPr="002950E4">
              <w:rPr>
                <w:lang w:val="it-IT"/>
              </w:rPr>
              <w:t xml:space="preserve"> e come devono essere sviluppati</w:t>
            </w:r>
          </w:p>
        </w:tc>
        <w:tc>
          <w:tcPr>
            <w:tcW w:w="3487" w:type="dxa"/>
            <w:vAlign w:val="center"/>
          </w:tcPr>
          <w:p w14:paraId="53F3F184" w14:textId="4A1B0471" w:rsidR="004B3411" w:rsidRPr="002950E4" w:rsidRDefault="002950E4" w:rsidP="003F536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>Accettare i processi di valutazione, convalida e riconoscimento</w:t>
            </w:r>
          </w:p>
        </w:tc>
        <w:tc>
          <w:tcPr>
            <w:tcW w:w="3487" w:type="dxa"/>
            <w:vAlign w:val="center"/>
          </w:tcPr>
          <w:p w14:paraId="50852799" w14:textId="7D620DEE" w:rsidR="004B3411" w:rsidRDefault="002950E4" w:rsidP="003F5364">
            <w:pPr>
              <w:jc w:val="center"/>
            </w:pPr>
            <w:proofErr w:type="spellStart"/>
            <w:r>
              <w:t>Preparare</w:t>
            </w:r>
            <w:proofErr w:type="spellEnd"/>
            <w:r>
              <w:t xml:space="preserve"> la </w:t>
            </w:r>
            <w:proofErr w:type="spellStart"/>
            <w:r>
              <w:t>documentazione</w:t>
            </w:r>
            <w:proofErr w:type="spellEnd"/>
            <w:r>
              <w:t xml:space="preserve"> </w:t>
            </w:r>
            <w:proofErr w:type="spellStart"/>
            <w:r>
              <w:t>necessaria</w:t>
            </w:r>
            <w:proofErr w:type="spellEnd"/>
          </w:p>
        </w:tc>
      </w:tr>
      <w:tr w:rsidR="004B3411" w:rsidRPr="002950E4" w14:paraId="038B957B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59CB1B19" w14:textId="2EA2A431" w:rsidR="004B3411" w:rsidRPr="002950E4" w:rsidRDefault="002950E4" w:rsidP="003F536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>Buoni canali di comunicazione con I partners</w:t>
            </w:r>
          </w:p>
        </w:tc>
        <w:tc>
          <w:tcPr>
            <w:tcW w:w="3487" w:type="dxa"/>
            <w:vAlign w:val="center"/>
          </w:tcPr>
          <w:p w14:paraId="5FDB7495" w14:textId="02AE0BE5" w:rsidR="004B3411" w:rsidRPr="002950E4" w:rsidRDefault="002950E4" w:rsidP="002950E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>Chiarezza e condivisione dei risultati dell’apprendimento</w:t>
            </w:r>
          </w:p>
        </w:tc>
        <w:tc>
          <w:tcPr>
            <w:tcW w:w="3487" w:type="dxa"/>
            <w:vAlign w:val="center"/>
          </w:tcPr>
          <w:p w14:paraId="0114648E" w14:textId="0504098A" w:rsidR="004B3411" w:rsidRPr="002950E4" w:rsidRDefault="002950E4" w:rsidP="003F536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>Discutere e pianificare il processo di validazione</w:t>
            </w:r>
          </w:p>
        </w:tc>
        <w:tc>
          <w:tcPr>
            <w:tcW w:w="3487" w:type="dxa"/>
            <w:vAlign w:val="center"/>
          </w:tcPr>
          <w:p w14:paraId="066248B2" w14:textId="584F358C" w:rsidR="004B3411" w:rsidRPr="002950E4" w:rsidRDefault="002950E4" w:rsidP="002950E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 xml:space="preserve">Stilare un memorandum dei processi di </w:t>
            </w:r>
            <w:proofErr w:type="spellStart"/>
            <w:r w:rsidRPr="002950E4">
              <w:rPr>
                <w:lang w:val="it-IT"/>
              </w:rPr>
              <w:t>aprendimento</w:t>
            </w:r>
            <w:proofErr w:type="spellEnd"/>
          </w:p>
        </w:tc>
      </w:tr>
      <w:tr w:rsidR="004B3411" w14:paraId="4FEA2CDF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2E625977" w14:textId="572F173B" w:rsidR="004B3411" w:rsidRPr="002950E4" w:rsidRDefault="002950E4" w:rsidP="003F536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>Procedure per affrontare tutto ciò che è mancato a uno studente nell'ambito del contratto di apprendimento</w:t>
            </w:r>
          </w:p>
        </w:tc>
        <w:tc>
          <w:tcPr>
            <w:tcW w:w="3487" w:type="dxa"/>
            <w:vAlign w:val="center"/>
          </w:tcPr>
          <w:p w14:paraId="0E0EF71C" w14:textId="40C7E101" w:rsidR="004B3411" w:rsidRPr="002950E4" w:rsidRDefault="002950E4" w:rsidP="003F536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>Concordare i tempi del periodo di mobilità in modo tale che i risultati dell'apprendimento possano essere raggiunti</w:t>
            </w:r>
          </w:p>
        </w:tc>
        <w:tc>
          <w:tcPr>
            <w:tcW w:w="3487" w:type="dxa"/>
            <w:vAlign w:val="center"/>
          </w:tcPr>
          <w:p w14:paraId="6F2AAE95" w14:textId="63BD24F8" w:rsidR="004B3411" w:rsidRPr="002950E4" w:rsidRDefault="002950E4" w:rsidP="003F536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>Accetta le prove giuste da raccogliere</w:t>
            </w:r>
          </w:p>
        </w:tc>
        <w:tc>
          <w:tcPr>
            <w:tcW w:w="3487" w:type="dxa"/>
            <w:vAlign w:val="center"/>
          </w:tcPr>
          <w:p w14:paraId="537879EC" w14:textId="7D9811A4" w:rsidR="004B3411" w:rsidRDefault="002950E4" w:rsidP="003F5364">
            <w:pPr>
              <w:jc w:val="center"/>
            </w:pPr>
            <w:proofErr w:type="spellStart"/>
            <w:r w:rsidRPr="002950E4">
              <w:t>Disegna</w:t>
            </w:r>
            <w:proofErr w:type="spellEnd"/>
            <w:r w:rsidRPr="002950E4">
              <w:t xml:space="preserve"> </w:t>
            </w:r>
            <w:proofErr w:type="spellStart"/>
            <w:r w:rsidRPr="002950E4">
              <w:t>il</w:t>
            </w:r>
            <w:proofErr w:type="spellEnd"/>
            <w:r w:rsidRPr="002950E4">
              <w:t xml:space="preserve"> Learning Agreement come </w:t>
            </w:r>
            <w:proofErr w:type="spellStart"/>
            <w:r w:rsidRPr="002950E4">
              <w:t>discusso</w:t>
            </w:r>
            <w:proofErr w:type="spellEnd"/>
          </w:p>
        </w:tc>
      </w:tr>
      <w:tr w:rsidR="004B3411" w:rsidRPr="002950E4" w14:paraId="0938059E" w14:textId="77777777" w:rsidTr="003F5364">
        <w:trPr>
          <w:trHeight w:val="1261"/>
        </w:trPr>
        <w:tc>
          <w:tcPr>
            <w:tcW w:w="3487" w:type="dxa"/>
            <w:vAlign w:val="center"/>
          </w:tcPr>
          <w:p w14:paraId="4051109A" w14:textId="68C28B23" w:rsidR="004B3411" w:rsidRPr="002950E4" w:rsidRDefault="002950E4" w:rsidP="003F536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>Garantire che il tuo curriculum, pedagogia e valutazione soddisfino le esigenze degli studenti che stai ricevendo</w:t>
            </w:r>
          </w:p>
        </w:tc>
        <w:tc>
          <w:tcPr>
            <w:tcW w:w="3487" w:type="dxa"/>
            <w:vAlign w:val="center"/>
          </w:tcPr>
          <w:p w14:paraId="00F6B28D" w14:textId="6152C067" w:rsidR="004B3411" w:rsidRPr="002950E4" w:rsidRDefault="002950E4" w:rsidP="003F536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>Decidi la priorità da dare all'apprendimento informale, come le competenze interculturali</w:t>
            </w:r>
          </w:p>
        </w:tc>
        <w:tc>
          <w:tcPr>
            <w:tcW w:w="3487" w:type="dxa"/>
            <w:vAlign w:val="center"/>
          </w:tcPr>
          <w:p w14:paraId="132C6D18" w14:textId="56553162" w:rsidR="004B3411" w:rsidRPr="002950E4" w:rsidRDefault="002950E4" w:rsidP="003F536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>Garantire che lo studente capisca il processo di valutazione</w:t>
            </w:r>
          </w:p>
        </w:tc>
        <w:tc>
          <w:tcPr>
            <w:tcW w:w="3487" w:type="dxa"/>
            <w:vAlign w:val="center"/>
          </w:tcPr>
          <w:p w14:paraId="2A61E918" w14:textId="1E97A038" w:rsidR="004B3411" w:rsidRPr="002950E4" w:rsidRDefault="002950E4" w:rsidP="003F5364">
            <w:pPr>
              <w:jc w:val="center"/>
              <w:rPr>
                <w:lang w:val="it-IT"/>
              </w:rPr>
            </w:pPr>
            <w:r w:rsidRPr="002950E4">
              <w:rPr>
                <w:lang w:val="it-IT"/>
              </w:rPr>
              <w:t>Preparare gli strumenti necessari per completare la valutazione e la raccolta delle prove concordate</w:t>
            </w:r>
          </w:p>
        </w:tc>
      </w:tr>
    </w:tbl>
    <w:p w14:paraId="17784A15" w14:textId="77777777" w:rsidR="004B3411" w:rsidRPr="002950E4" w:rsidRDefault="004B3411">
      <w:pPr>
        <w:rPr>
          <w:lang w:val="it-IT"/>
        </w:rPr>
      </w:pPr>
    </w:p>
    <w:sectPr w:rsidR="004B3411" w:rsidRPr="002950E4" w:rsidSect="004B34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11"/>
    <w:rsid w:val="002950E4"/>
    <w:rsid w:val="003F5364"/>
    <w:rsid w:val="004B3411"/>
    <w:rsid w:val="00534CC8"/>
    <w:rsid w:val="007A5673"/>
    <w:rsid w:val="00AF0F6C"/>
    <w:rsid w:val="00C16A43"/>
    <w:rsid w:val="00C958E0"/>
    <w:rsid w:val="00D3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DCDC"/>
  <w15:chartTrackingRefBased/>
  <w15:docId w15:val="{863B11F5-872F-43FE-8CB8-0A8174A8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4</cp:revision>
  <dcterms:created xsi:type="dcterms:W3CDTF">2018-04-02T00:18:00Z</dcterms:created>
  <dcterms:modified xsi:type="dcterms:W3CDTF">2018-07-31T08:46:00Z</dcterms:modified>
</cp:coreProperties>
</file>