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D64B5" w14:textId="77777777" w:rsidR="007E3AA0" w:rsidRDefault="00611AB3" w:rsidP="007E3AA0">
      <w:pPr>
        <w:jc w:val="both"/>
        <w:rPr>
          <w:color w:val="222222"/>
          <w:lang w:val="el-GR"/>
        </w:rPr>
      </w:pPr>
      <w:r>
        <w:rPr>
          <w:b/>
          <w:color w:val="222222"/>
          <w:sz w:val="32"/>
          <w:szCs w:val="32"/>
          <w:lang w:val="el-GR"/>
        </w:rPr>
        <w:t xml:space="preserve">Τι κάνει για μια </w:t>
      </w:r>
      <w:r w:rsidR="008F3C92" w:rsidRPr="008F3C92">
        <w:rPr>
          <w:b/>
          <w:color w:val="222222"/>
          <w:sz w:val="32"/>
          <w:szCs w:val="32"/>
          <w:lang w:val="el-GR"/>
        </w:rPr>
        <w:t xml:space="preserve"> εμπειρία διαπολιτισμικής κινητικότητας</w:t>
      </w:r>
      <w:r w:rsidRPr="00611AB3">
        <w:rPr>
          <w:b/>
          <w:color w:val="222222"/>
          <w:sz w:val="32"/>
          <w:szCs w:val="32"/>
          <w:lang w:val="el-GR"/>
        </w:rPr>
        <w:t xml:space="preserve"> </w:t>
      </w:r>
      <w:r w:rsidRPr="008F3C92">
        <w:rPr>
          <w:b/>
          <w:color w:val="222222"/>
          <w:sz w:val="32"/>
          <w:szCs w:val="32"/>
          <w:lang w:val="el-GR"/>
        </w:rPr>
        <w:t>επιτυχημένη</w:t>
      </w:r>
      <w:r w:rsidR="008F3C92" w:rsidRPr="008F3C92">
        <w:rPr>
          <w:b/>
          <w:color w:val="222222"/>
          <w:sz w:val="32"/>
          <w:szCs w:val="32"/>
          <w:lang w:val="el-GR"/>
        </w:rPr>
        <w:t>;</w:t>
      </w:r>
      <w:r w:rsidR="008F3C92" w:rsidRPr="008F3C92">
        <w:rPr>
          <w:b/>
          <w:color w:val="222222"/>
          <w:sz w:val="32"/>
          <w:szCs w:val="32"/>
          <w:lang w:val="el-GR"/>
        </w:rPr>
        <w:br/>
      </w:r>
      <w:r w:rsidR="008F3C92" w:rsidRPr="008F3C92">
        <w:rPr>
          <w:color w:val="222222"/>
          <w:lang w:val="el-GR"/>
        </w:rPr>
        <w:br/>
        <w:t xml:space="preserve">Τα τελευταία χρόνια αναγνωρίζεται όλο και περισσότερο η σημασία της ανάπτυξης των διαπολιτισμικών δεξιοτήτων των εκπαιδευομένων και των εργαζομένων. Ένας τρόπος ανάπτυξης αυτών των δεξιοτήτων είναι η συμμετοχή σε ένα πρόγραμμα κινητικότητας. Ένα πρόγραμμα κινητικότητας είναι ένα </w:t>
      </w:r>
      <w:r>
        <w:rPr>
          <w:color w:val="222222"/>
          <w:lang w:val="el-GR"/>
        </w:rPr>
        <w:t>πρόγραμμα ,</w:t>
      </w:r>
      <w:r w:rsidR="008F3C92" w:rsidRPr="008F3C92">
        <w:rPr>
          <w:color w:val="222222"/>
          <w:lang w:val="el-GR"/>
        </w:rPr>
        <w:t xml:space="preserve">στοιχείο </w:t>
      </w:r>
      <w:r>
        <w:rPr>
          <w:color w:val="222222"/>
          <w:lang w:val="el-GR"/>
        </w:rPr>
        <w:t xml:space="preserve">, </w:t>
      </w:r>
      <w:r w:rsidR="008F3C92" w:rsidRPr="008F3C92">
        <w:rPr>
          <w:color w:val="222222"/>
          <w:lang w:val="el-GR"/>
        </w:rPr>
        <w:t xml:space="preserve">ενσωματωμένο σε ένα πρόγραμμα κατάρτισης ή εκμάθησης που προσφέρει τη δυνατότητα ολοκλήρωσης </w:t>
      </w:r>
      <w:r>
        <w:rPr>
          <w:color w:val="222222"/>
          <w:lang w:val="el-GR"/>
        </w:rPr>
        <w:t>μέρους της εκπαίδευσης</w:t>
      </w:r>
      <w:r w:rsidR="008F3C92" w:rsidRPr="008F3C92">
        <w:rPr>
          <w:color w:val="222222"/>
          <w:lang w:val="el-GR"/>
        </w:rPr>
        <w:t xml:space="preserve"> ή τη μάθηση</w:t>
      </w:r>
      <w:r>
        <w:rPr>
          <w:color w:val="222222"/>
          <w:lang w:val="el-GR"/>
        </w:rPr>
        <w:t>ς</w:t>
      </w:r>
      <w:r w:rsidR="008F3C92" w:rsidRPr="008F3C92">
        <w:rPr>
          <w:color w:val="222222"/>
          <w:lang w:val="el-GR"/>
        </w:rPr>
        <w:t xml:space="preserve"> σε διαφορετικό μέρος. συνήθως, διαφορετική χώρα.</w:t>
      </w:r>
    </w:p>
    <w:p w14:paraId="6651F6D6" w14:textId="0C4D66B3" w:rsidR="000C426F" w:rsidRDefault="008F3C92" w:rsidP="007E3AA0">
      <w:pPr>
        <w:jc w:val="both"/>
        <w:rPr>
          <w:color w:val="222222"/>
          <w:lang w:val="el-GR"/>
        </w:rPr>
      </w:pPr>
      <w:r w:rsidRPr="008F3C92">
        <w:rPr>
          <w:color w:val="222222"/>
          <w:lang w:val="el-GR"/>
        </w:rPr>
        <w:br/>
        <w:t>Καθώς όλο και περισσότεροι άνθρωποι επωφελούνται από τις διαπολιτισμικές</w:t>
      </w:r>
    </w:p>
    <w:p w14:paraId="10698692" w14:textId="77777777" w:rsidR="007E3AA0" w:rsidRDefault="000C426F" w:rsidP="007E3AA0">
      <w:pPr>
        <w:jc w:val="both"/>
        <w:rPr>
          <w:color w:val="222222"/>
          <w:lang w:val="el-GR"/>
        </w:rPr>
      </w:pPr>
      <w:r>
        <w:rPr>
          <w:color w:val="222222"/>
          <w:lang w:val="el-GR"/>
        </w:rPr>
        <w:t xml:space="preserve"> κινητι</w:t>
      </w:r>
      <w:r w:rsidR="008F3C92" w:rsidRPr="008F3C92">
        <w:rPr>
          <w:color w:val="222222"/>
          <w:lang w:val="el-GR"/>
        </w:rPr>
        <w:t>κότητες, είναι χρήσιμο να ρωτήσετε κάποια ερωτήματα:</w:t>
      </w:r>
    </w:p>
    <w:p w14:paraId="5D73737F" w14:textId="77777777" w:rsidR="007E3AA0" w:rsidRDefault="008F3C92" w:rsidP="007E3AA0">
      <w:pPr>
        <w:jc w:val="both"/>
        <w:rPr>
          <w:b/>
          <w:color w:val="222222"/>
          <w:lang w:val="el-GR"/>
        </w:rPr>
      </w:pPr>
      <w:r w:rsidRPr="008F3C92">
        <w:rPr>
          <w:color w:val="222222"/>
          <w:lang w:val="el-GR"/>
        </w:rPr>
        <w:br/>
      </w:r>
      <w:r w:rsidRPr="008F3C92">
        <w:rPr>
          <w:color w:val="222222"/>
          <w:lang w:val="el-GR"/>
        </w:rPr>
        <w:br/>
      </w:r>
      <w:r w:rsidRPr="008F3C92">
        <w:rPr>
          <w:b/>
          <w:color w:val="222222"/>
          <w:lang w:val="el-GR"/>
        </w:rPr>
        <w:t>Είναι το πρόγραμμα καλά προγραμματισμένο;</w:t>
      </w:r>
    </w:p>
    <w:p w14:paraId="7A808D20" w14:textId="77777777" w:rsidR="007E3AA0" w:rsidRDefault="008F3C92" w:rsidP="007E3AA0">
      <w:pPr>
        <w:jc w:val="both"/>
        <w:rPr>
          <w:color w:val="222222"/>
          <w:lang w:val="el-GR"/>
        </w:rPr>
      </w:pPr>
      <w:r w:rsidRPr="008F3C92">
        <w:rPr>
          <w:b/>
          <w:color w:val="222222"/>
          <w:lang w:val="el-GR"/>
        </w:rPr>
        <w:br/>
      </w:r>
      <w:r w:rsidRPr="008F3C92">
        <w:rPr>
          <w:color w:val="222222"/>
          <w:lang w:val="el-GR"/>
        </w:rPr>
        <w:t xml:space="preserve">Κάθε ευκαιρία κινητικότητας θα πρέπει να ανταποκρίνεται στις ανάγκες των εκπαιδευομένων που </w:t>
      </w:r>
      <w:r w:rsidR="00611AB3">
        <w:rPr>
          <w:color w:val="222222"/>
          <w:lang w:val="el-GR"/>
        </w:rPr>
        <w:t>συμμετέχουν</w:t>
      </w:r>
      <w:r w:rsidRPr="008F3C92">
        <w:rPr>
          <w:color w:val="222222"/>
          <w:lang w:val="el-GR"/>
        </w:rPr>
        <w:t xml:space="preserve">. Έχει αναπτυχθεί ένα μάθημα για </w:t>
      </w:r>
      <w:r w:rsidR="00611AB3">
        <w:rPr>
          <w:color w:val="222222"/>
          <w:lang w:val="el-GR"/>
        </w:rPr>
        <w:t>να συναντήσει τις αναγνωρισμένες επαγγελματικές και εκπαιδευτικές ανάγκες των εκπαιδευόμενων.</w:t>
      </w:r>
      <w:r w:rsidRPr="008F3C92">
        <w:rPr>
          <w:color w:val="222222"/>
          <w:lang w:val="el-GR"/>
        </w:rPr>
        <w:t xml:space="preserve"> Κατά τον ίδιο τρόπο, μια διαπολιτισμική κινητικότητα θα πρέπει να λαμβάνει υπόψη τις νέες κουλτούρες με τις οποίες θα ασχοληθούν οι εκπαιδευόμενοι. Θα πρέπει να προετοιμάσει τους συμμετέχοντες να </w:t>
      </w:r>
      <w:r w:rsidR="00611AB3">
        <w:rPr>
          <w:color w:val="222222"/>
          <w:lang w:val="el-GR"/>
        </w:rPr>
        <w:t xml:space="preserve">σκεφτούν </w:t>
      </w:r>
      <w:r w:rsidRPr="008F3C92">
        <w:rPr>
          <w:color w:val="222222"/>
          <w:lang w:val="el-GR"/>
        </w:rPr>
        <w:t xml:space="preserve"> πώς επικοινωνούν με τους διαπολιτισμικούς εταίρους και να τους δώσ</w:t>
      </w:r>
      <w:r w:rsidR="00611AB3">
        <w:rPr>
          <w:color w:val="222222"/>
          <w:lang w:val="el-GR"/>
        </w:rPr>
        <w:t>ει</w:t>
      </w:r>
      <w:r w:rsidRPr="008F3C92">
        <w:rPr>
          <w:color w:val="222222"/>
          <w:lang w:val="el-GR"/>
        </w:rPr>
        <w:t xml:space="preserve"> μια σαφή εικόνα των επιθυμητών αποτελεσμάτων από μια ευκαιρία κινητικότητας.</w:t>
      </w:r>
    </w:p>
    <w:p w14:paraId="1909F862" w14:textId="30B310BE" w:rsidR="007E3AA0" w:rsidRDefault="008F3C92" w:rsidP="007E3AA0">
      <w:pPr>
        <w:jc w:val="both"/>
        <w:rPr>
          <w:b/>
          <w:color w:val="222222"/>
          <w:lang w:val="el-GR"/>
        </w:rPr>
      </w:pPr>
      <w:bookmarkStart w:id="0" w:name="_GoBack"/>
      <w:bookmarkEnd w:id="0"/>
      <w:r w:rsidRPr="008F3C92">
        <w:rPr>
          <w:color w:val="222222"/>
          <w:lang w:val="el-GR"/>
        </w:rPr>
        <w:br/>
      </w:r>
      <w:r w:rsidRPr="008F3C92">
        <w:rPr>
          <w:color w:val="222222"/>
          <w:lang w:val="el-GR"/>
        </w:rPr>
        <w:br/>
      </w:r>
      <w:r w:rsidR="009F7AD5">
        <w:rPr>
          <w:b/>
          <w:color w:val="222222"/>
          <w:lang w:val="el-GR"/>
        </w:rPr>
        <w:t>Ενθαρρύνεται  η αυτο-αντανάκλαση</w:t>
      </w:r>
      <w:r w:rsidR="009F7AD5" w:rsidRPr="00611AB3">
        <w:rPr>
          <w:b/>
          <w:color w:val="222222"/>
          <w:lang w:val="el-GR"/>
        </w:rPr>
        <w:t>;</w:t>
      </w:r>
    </w:p>
    <w:p w14:paraId="62180B28" w14:textId="77777777" w:rsidR="007E3AA0" w:rsidRDefault="009F7AD5" w:rsidP="007E3AA0">
      <w:pPr>
        <w:jc w:val="both"/>
        <w:rPr>
          <w:color w:val="222222"/>
          <w:lang w:val="el-GR"/>
        </w:rPr>
      </w:pPr>
      <w:r w:rsidRPr="008F3C92">
        <w:rPr>
          <w:color w:val="222222"/>
          <w:lang w:val="el-GR"/>
        </w:rPr>
        <w:br/>
        <w:t xml:space="preserve">Εκτός από τις σαφείς ιδέες για τα επιθυμητά αποτελέσματα, οι συμμετέχοντες σε μια κινητικότητα θα πρέπει να ενθαρρύνονται να προβληματιστούν για την προσωπική τους ανάπτυξη. </w:t>
      </w:r>
      <w:r w:rsidR="008F3C92" w:rsidRPr="008F3C92">
        <w:rPr>
          <w:color w:val="222222"/>
          <w:lang w:val="el-GR"/>
        </w:rPr>
        <w:t>Αυτό πρέπει να συμβαίνει παράλληλα με οποιεσδήποτε άλλες μορφές αξιολόγησης. Η αυτο</w:t>
      </w:r>
      <w:r w:rsidR="00611AB3">
        <w:rPr>
          <w:color w:val="222222"/>
          <w:lang w:val="el-GR"/>
        </w:rPr>
        <w:t>αντανάκλαση</w:t>
      </w:r>
      <w:r w:rsidR="008F3C92" w:rsidRPr="008F3C92">
        <w:rPr>
          <w:color w:val="222222"/>
          <w:lang w:val="el-GR"/>
        </w:rPr>
        <w:t xml:space="preserve"> θα επιτρέψει στους συμμετέχοντες να αναθεωρήσουν τις δικές τους πεποιθήσεις, αξίες και συμπεριφορές, τις οποίες γνωρίζουμε ότι αποτελούν τον πυρήνα της κατανόησης του πολιτισμού (βλέπε το μοντέλο του παγόβουνου) και να προβληματιστούν για τον τρόπο ερμηνείας των παρατηρήσιμων συμπεριφορών που προκύπτουν από αυτές τις βασικές αξίες από διαπολιτισμικούς εταίρους.</w:t>
      </w:r>
    </w:p>
    <w:p w14:paraId="14BCBC1E" w14:textId="3830FB9B" w:rsidR="007E3AA0" w:rsidRDefault="008F3C92" w:rsidP="007E3AA0">
      <w:pPr>
        <w:jc w:val="both"/>
        <w:rPr>
          <w:b/>
          <w:color w:val="222222"/>
          <w:lang w:val="el-GR"/>
        </w:rPr>
      </w:pPr>
      <w:r w:rsidRPr="008F3C92">
        <w:rPr>
          <w:color w:val="222222"/>
          <w:lang w:val="el-GR"/>
        </w:rPr>
        <w:br/>
      </w:r>
      <w:r w:rsidRPr="008F3C92">
        <w:rPr>
          <w:b/>
          <w:color w:val="222222"/>
          <w:lang w:val="el-GR"/>
        </w:rPr>
        <w:t>Τι είδους εμπειρία θα πρέπει να περιμένετε;</w:t>
      </w:r>
    </w:p>
    <w:p w14:paraId="4A3137FC" w14:textId="77777777" w:rsidR="007E3AA0" w:rsidRDefault="008F3C92" w:rsidP="007E3AA0">
      <w:pPr>
        <w:jc w:val="both"/>
        <w:rPr>
          <w:color w:val="222222"/>
          <w:lang w:val="el-GR"/>
        </w:rPr>
      </w:pPr>
      <w:r w:rsidRPr="008F3C92">
        <w:rPr>
          <w:b/>
          <w:color w:val="222222"/>
          <w:lang w:val="el-GR"/>
        </w:rPr>
        <w:br/>
      </w:r>
      <w:r w:rsidRPr="008F3C92">
        <w:rPr>
          <w:color w:val="222222"/>
          <w:lang w:val="el-GR"/>
        </w:rPr>
        <w:t xml:space="preserve">Τα άτομα μπορεί μερικές φορές </w:t>
      </w:r>
      <w:r w:rsidR="00611AB3">
        <w:rPr>
          <w:color w:val="222222"/>
          <w:lang w:val="el-GR"/>
        </w:rPr>
        <w:t xml:space="preserve">μπορεί να το θεωρούν πρόκληση </w:t>
      </w:r>
      <w:r w:rsidRPr="008F3C92">
        <w:rPr>
          <w:color w:val="222222"/>
          <w:lang w:val="el-GR"/>
        </w:rPr>
        <w:t xml:space="preserve"> να λειτουργούν σε ένα εντελώς νέο πλαίσιο. Ωστόσο, μια προγραμματισμένη κινητικότητα προσφέρει την ευκαιρία να εντοπιστούν τομείς άγνωστ</w:t>
      </w:r>
      <w:r w:rsidR="00611AB3">
        <w:rPr>
          <w:color w:val="222222"/>
          <w:lang w:val="el-GR"/>
        </w:rPr>
        <w:t xml:space="preserve">οι </w:t>
      </w:r>
      <w:r w:rsidRPr="008F3C92">
        <w:rPr>
          <w:color w:val="222222"/>
          <w:lang w:val="el-GR"/>
        </w:rPr>
        <w:t xml:space="preserve"> και να συνεργαστούν με τους εταίρους για να κατανοήσουν και να γεφυρώσουν τυχόν κενά που θα μπορούσαν να δημιουργήσουν αβεβαιότητα ή παρεξηγήσεις σε ένα ασφαλές και υποστηρικτικό </w:t>
      </w:r>
      <w:r w:rsidRPr="008F3C92">
        <w:rPr>
          <w:color w:val="222222"/>
          <w:lang w:val="el-GR"/>
        </w:rPr>
        <w:lastRenderedPageBreak/>
        <w:t xml:space="preserve">περιβάλλον. Αυτό είναι ένα τεράστιο μαθησιακό επίτευγμα και θα έχει εφαρμογές </w:t>
      </w:r>
      <w:r w:rsidR="00611AB3">
        <w:rPr>
          <w:color w:val="222222"/>
          <w:lang w:val="el-GR"/>
        </w:rPr>
        <w:t xml:space="preserve">και εκτός  της </w:t>
      </w:r>
      <w:r w:rsidRPr="008F3C92">
        <w:rPr>
          <w:color w:val="222222"/>
          <w:lang w:val="el-GR"/>
        </w:rPr>
        <w:t xml:space="preserve"> κινητικότητα</w:t>
      </w:r>
      <w:r w:rsidR="00611AB3">
        <w:rPr>
          <w:color w:val="222222"/>
          <w:lang w:val="el-GR"/>
        </w:rPr>
        <w:t>ς</w:t>
      </w:r>
      <w:r w:rsidRPr="008F3C92">
        <w:rPr>
          <w:color w:val="222222"/>
          <w:lang w:val="el-GR"/>
        </w:rPr>
        <w:t>.</w:t>
      </w:r>
    </w:p>
    <w:p w14:paraId="42D31BE2" w14:textId="1D73B201" w:rsidR="004379A3" w:rsidRPr="008F3C92" w:rsidRDefault="008F3C92" w:rsidP="007E3AA0">
      <w:pPr>
        <w:jc w:val="both"/>
        <w:rPr>
          <w:lang w:val="el-GR"/>
        </w:rPr>
      </w:pPr>
      <w:r w:rsidRPr="008F3C92">
        <w:rPr>
          <w:color w:val="222222"/>
          <w:lang w:val="el-GR"/>
        </w:rPr>
        <w:br/>
      </w:r>
      <w:r w:rsidRPr="008F3C92">
        <w:rPr>
          <w:b/>
          <w:color w:val="222222"/>
          <w:lang w:val="el-GR"/>
        </w:rPr>
        <w:t xml:space="preserve">Τι μπορεί ένα άτομο να μάθει </w:t>
      </w:r>
      <w:r w:rsidR="00611AB3">
        <w:rPr>
          <w:b/>
          <w:color w:val="222222"/>
          <w:lang w:val="el-GR"/>
        </w:rPr>
        <w:t>σε</w:t>
      </w:r>
      <w:r w:rsidRPr="008F3C92">
        <w:rPr>
          <w:b/>
          <w:color w:val="222222"/>
          <w:lang w:val="el-GR"/>
        </w:rPr>
        <w:t xml:space="preserve"> μια διαπολιτισμική κινητικότητα;</w:t>
      </w:r>
      <w:r w:rsidRPr="008F3C92">
        <w:rPr>
          <w:b/>
          <w:color w:val="222222"/>
          <w:lang w:val="el-GR"/>
        </w:rPr>
        <w:br/>
      </w:r>
      <w:r w:rsidRPr="008F3C92">
        <w:rPr>
          <w:color w:val="222222"/>
          <w:lang w:val="el-GR"/>
        </w:rPr>
        <w:t xml:space="preserve">Οι διαπολιτισμικές κινητικότητες παρέχουν την ευκαιρία να αυξηθεί η ατομική </w:t>
      </w:r>
      <w:r w:rsidR="00611AB3">
        <w:rPr>
          <w:color w:val="222222"/>
          <w:lang w:val="el-GR"/>
        </w:rPr>
        <w:t xml:space="preserve">γνώση </w:t>
      </w:r>
      <w:r w:rsidRPr="008F3C92">
        <w:rPr>
          <w:color w:val="222222"/>
          <w:lang w:val="el-GR"/>
        </w:rPr>
        <w:t xml:space="preserve"> των πολιτισμικών διαφορών. Αυτή είναι μια φανταστική ευκαιρία. Ωστόσο, οι πιο επιτυχημένες εμπειρίες θα επιτύχουν περισσότερο από το να δώσουν νέες γνώσεις. Η εκμάθηση νέων δεξιοτήτων για το πώς να </w:t>
      </w:r>
      <w:r w:rsidR="00611AB3">
        <w:rPr>
          <w:color w:val="222222"/>
          <w:lang w:val="el-GR"/>
        </w:rPr>
        <w:t xml:space="preserve">είσαι ανοικτός και προσαρμόσιμος  </w:t>
      </w:r>
      <w:r w:rsidRPr="008F3C92">
        <w:rPr>
          <w:color w:val="222222"/>
          <w:lang w:val="el-GR"/>
        </w:rPr>
        <w:t>σε άγνωστα περιβάλλοντα ή πολιτισμούς είναι πολύ επωφελής. Η εκμάθηση νέων συμπεριφορών για νέες καταστάσεις και νέες δεξιότητες για την εξερεύνηση και επίλυση άγνωστων προκλήσεων είναι εξαιρετικά πολύτιμες γι</w:t>
      </w:r>
      <w:r w:rsidR="00611AB3">
        <w:rPr>
          <w:color w:val="222222"/>
          <w:lang w:val="el-GR"/>
        </w:rPr>
        <w:t>α τη μελλοντική ζωή ενός  εκπαιδευόμενου.</w:t>
      </w:r>
    </w:p>
    <w:sectPr w:rsidR="004379A3" w:rsidRPr="008F3C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EC7BA" w14:textId="77777777" w:rsidR="00403388" w:rsidRDefault="00403388" w:rsidP="009F7AD5">
      <w:r>
        <w:separator/>
      </w:r>
    </w:p>
  </w:endnote>
  <w:endnote w:type="continuationSeparator" w:id="0">
    <w:p w14:paraId="2F24B745" w14:textId="77777777" w:rsidR="00403388" w:rsidRDefault="00403388" w:rsidP="009F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43A3" w14:textId="77777777" w:rsidR="009F7AD5" w:rsidRDefault="009F7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45833"/>
      <w:docPartObj>
        <w:docPartGallery w:val="Page Numbers (Bottom of Page)"/>
        <w:docPartUnique/>
      </w:docPartObj>
    </w:sdtPr>
    <w:sdtEndPr>
      <w:rPr>
        <w:noProof/>
      </w:rPr>
    </w:sdtEndPr>
    <w:sdtContent>
      <w:p w14:paraId="7108AB9C" w14:textId="17BE310B" w:rsidR="009F7AD5" w:rsidRDefault="009F7AD5">
        <w:pPr>
          <w:pStyle w:val="Footer"/>
          <w:jc w:val="right"/>
        </w:pPr>
        <w:r>
          <w:fldChar w:fldCharType="begin"/>
        </w:r>
        <w:r>
          <w:instrText xml:space="preserve"> PAGE   \* MERGEFORMAT </w:instrText>
        </w:r>
        <w:r>
          <w:fldChar w:fldCharType="separate"/>
        </w:r>
        <w:r w:rsidR="007E3AA0">
          <w:rPr>
            <w:noProof/>
          </w:rPr>
          <w:t>2</w:t>
        </w:r>
        <w:r>
          <w:rPr>
            <w:noProof/>
          </w:rPr>
          <w:fldChar w:fldCharType="end"/>
        </w:r>
      </w:p>
    </w:sdtContent>
  </w:sdt>
  <w:p w14:paraId="562F2013" w14:textId="77777777" w:rsidR="009F7AD5" w:rsidRDefault="009F7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46E6" w14:textId="77777777" w:rsidR="009F7AD5" w:rsidRDefault="009F7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B5DA" w14:textId="77777777" w:rsidR="00403388" w:rsidRDefault="00403388" w:rsidP="009F7AD5">
      <w:r>
        <w:separator/>
      </w:r>
    </w:p>
  </w:footnote>
  <w:footnote w:type="continuationSeparator" w:id="0">
    <w:p w14:paraId="44B23C94" w14:textId="77777777" w:rsidR="00403388" w:rsidRDefault="00403388" w:rsidP="009F7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DABB" w14:textId="77777777" w:rsidR="009F7AD5" w:rsidRDefault="009F7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1556" w14:textId="77777777" w:rsidR="009F7AD5" w:rsidRDefault="009F7A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AC08" w14:textId="77777777" w:rsidR="009F7AD5" w:rsidRDefault="009F7A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3"/>
    <w:rsid w:val="000C426F"/>
    <w:rsid w:val="00145D8F"/>
    <w:rsid w:val="00187ECA"/>
    <w:rsid w:val="00364385"/>
    <w:rsid w:val="00403388"/>
    <w:rsid w:val="0042110D"/>
    <w:rsid w:val="004379A3"/>
    <w:rsid w:val="00534CC8"/>
    <w:rsid w:val="00560DA5"/>
    <w:rsid w:val="005A3B7F"/>
    <w:rsid w:val="00611AB3"/>
    <w:rsid w:val="00790BB1"/>
    <w:rsid w:val="007B3B5E"/>
    <w:rsid w:val="007D512E"/>
    <w:rsid w:val="007E3AA0"/>
    <w:rsid w:val="00842D91"/>
    <w:rsid w:val="008F3C92"/>
    <w:rsid w:val="009954FE"/>
    <w:rsid w:val="009C738E"/>
    <w:rsid w:val="009F7AD5"/>
    <w:rsid w:val="00AF0F6C"/>
    <w:rsid w:val="00BF7374"/>
    <w:rsid w:val="00C16A43"/>
    <w:rsid w:val="00C958E0"/>
    <w:rsid w:val="00E22A23"/>
    <w:rsid w:val="00E47AC9"/>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F7AD5"/>
    <w:pPr>
      <w:tabs>
        <w:tab w:val="center" w:pos="4320"/>
        <w:tab w:val="right" w:pos="8640"/>
      </w:tabs>
    </w:pPr>
  </w:style>
  <w:style w:type="character" w:customStyle="1" w:styleId="HeaderChar">
    <w:name w:val="Header Char"/>
    <w:basedOn w:val="DefaultParagraphFont"/>
    <w:link w:val="Header"/>
    <w:uiPriority w:val="99"/>
    <w:rsid w:val="009F7AD5"/>
  </w:style>
  <w:style w:type="paragraph" w:styleId="Footer">
    <w:name w:val="footer"/>
    <w:basedOn w:val="Normal"/>
    <w:link w:val="FooterChar"/>
    <w:uiPriority w:val="99"/>
    <w:unhideWhenUsed/>
    <w:rsid w:val="009F7AD5"/>
    <w:pPr>
      <w:tabs>
        <w:tab w:val="center" w:pos="4320"/>
        <w:tab w:val="right" w:pos="8640"/>
      </w:tabs>
    </w:pPr>
  </w:style>
  <w:style w:type="character" w:customStyle="1" w:styleId="FooterChar">
    <w:name w:val="Footer Char"/>
    <w:basedOn w:val="DefaultParagraphFont"/>
    <w:link w:val="Footer"/>
    <w:uiPriority w:val="99"/>
    <w:rsid w:val="009F7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F7AD5"/>
    <w:pPr>
      <w:tabs>
        <w:tab w:val="center" w:pos="4320"/>
        <w:tab w:val="right" w:pos="8640"/>
      </w:tabs>
    </w:pPr>
  </w:style>
  <w:style w:type="character" w:customStyle="1" w:styleId="HeaderChar">
    <w:name w:val="Header Char"/>
    <w:basedOn w:val="DefaultParagraphFont"/>
    <w:link w:val="Header"/>
    <w:uiPriority w:val="99"/>
    <w:rsid w:val="009F7AD5"/>
  </w:style>
  <w:style w:type="paragraph" w:styleId="Footer">
    <w:name w:val="footer"/>
    <w:basedOn w:val="Normal"/>
    <w:link w:val="FooterChar"/>
    <w:uiPriority w:val="99"/>
    <w:unhideWhenUsed/>
    <w:rsid w:val="009F7AD5"/>
    <w:pPr>
      <w:tabs>
        <w:tab w:val="center" w:pos="4320"/>
        <w:tab w:val="right" w:pos="8640"/>
      </w:tabs>
    </w:pPr>
  </w:style>
  <w:style w:type="character" w:customStyle="1" w:styleId="FooterChar">
    <w:name w:val="Footer Char"/>
    <w:basedOn w:val="DefaultParagraphFont"/>
    <w:link w:val="Footer"/>
    <w:uiPriority w:val="99"/>
    <w:rsid w:val="009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2681">
      <w:bodyDiv w:val="1"/>
      <w:marLeft w:val="0"/>
      <w:marRight w:val="0"/>
      <w:marTop w:val="0"/>
      <w:marBottom w:val="0"/>
      <w:divBdr>
        <w:top w:val="none" w:sz="0" w:space="0" w:color="auto"/>
        <w:left w:val="none" w:sz="0" w:space="0" w:color="auto"/>
        <w:bottom w:val="none" w:sz="0" w:space="0" w:color="auto"/>
        <w:right w:val="none" w:sz="0" w:space="0" w:color="auto"/>
      </w:divBdr>
    </w:div>
    <w:div w:id="1078600335">
      <w:bodyDiv w:val="1"/>
      <w:marLeft w:val="0"/>
      <w:marRight w:val="0"/>
      <w:marTop w:val="0"/>
      <w:marBottom w:val="0"/>
      <w:divBdr>
        <w:top w:val="none" w:sz="0" w:space="0" w:color="auto"/>
        <w:left w:val="none" w:sz="0" w:space="0" w:color="auto"/>
        <w:bottom w:val="none" w:sz="0" w:space="0" w:color="auto"/>
        <w:right w:val="none" w:sz="0" w:space="0" w:color="auto"/>
      </w:divBdr>
    </w:div>
    <w:div w:id="1603877672">
      <w:bodyDiv w:val="1"/>
      <w:marLeft w:val="0"/>
      <w:marRight w:val="0"/>
      <w:marTop w:val="0"/>
      <w:marBottom w:val="0"/>
      <w:divBdr>
        <w:top w:val="none" w:sz="0" w:space="0" w:color="auto"/>
        <w:left w:val="none" w:sz="0" w:space="0" w:color="auto"/>
        <w:bottom w:val="none" w:sz="0" w:space="0" w:color="auto"/>
        <w:right w:val="none" w:sz="0" w:space="0" w:color="auto"/>
      </w:divBdr>
    </w:div>
    <w:div w:id="17619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492</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Maria Knais</cp:lastModifiedBy>
  <cp:revision>7</cp:revision>
  <dcterms:created xsi:type="dcterms:W3CDTF">2018-07-24T12:09:00Z</dcterms:created>
  <dcterms:modified xsi:type="dcterms:W3CDTF">2018-11-11T06:40:00Z</dcterms:modified>
</cp:coreProperties>
</file>