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9517C" w14:textId="7FBE2392" w:rsidR="00932DEB" w:rsidRPr="0051209D" w:rsidRDefault="00231469" w:rsidP="0051209D">
      <w:pPr>
        <w:ind w:left="567"/>
        <w:jc w:val="both"/>
        <w:rPr>
          <w:b/>
          <w:sz w:val="22"/>
          <w:lang w:val="el-GR"/>
        </w:rPr>
      </w:pPr>
      <w:r w:rsidRPr="0051209D">
        <w:rPr>
          <w:b/>
          <w:sz w:val="22"/>
          <w:lang w:val="el-GR"/>
        </w:rPr>
        <w:t>Τύποι διαπολιτισμικού προγράμματος</w:t>
      </w:r>
    </w:p>
    <w:p w14:paraId="6437F4FC" w14:textId="77777777" w:rsidR="00E15158" w:rsidRPr="0051209D" w:rsidRDefault="00E15158" w:rsidP="0051209D">
      <w:pPr>
        <w:jc w:val="both"/>
        <w:rPr>
          <w:sz w:val="22"/>
          <w:lang w:val="el-GR"/>
        </w:rPr>
      </w:pPr>
    </w:p>
    <w:p w14:paraId="79541F89" w14:textId="77777777" w:rsidR="0051209D" w:rsidRDefault="00294875" w:rsidP="0051209D">
      <w:pPr>
        <w:ind w:left="360"/>
        <w:jc w:val="both"/>
        <w:rPr>
          <w:sz w:val="22"/>
          <w:lang w:val="en-US"/>
        </w:rPr>
      </w:pPr>
      <w:r w:rsidRPr="0051209D">
        <w:rPr>
          <w:sz w:val="22"/>
          <w:lang w:val="el-GR"/>
        </w:rPr>
        <w:t>Διαβάστε  ορισμένους τύπους  διαπολιτισμικού προγράμματος. Ποιοι  θα ήταν πιο χρήσιμοι  για εσάς και το πλαίσιο στο οποίο εργάζεστε; Γιατί;</w:t>
      </w:r>
      <w:r w:rsidRPr="0051209D">
        <w:rPr>
          <w:sz w:val="22"/>
          <w:lang w:val="el-GR"/>
        </w:rPr>
        <w:br/>
      </w:r>
      <w:r w:rsidR="00A802B9" w:rsidRPr="0051209D">
        <w:rPr>
          <w:sz w:val="22"/>
          <w:lang w:val="el-GR"/>
        </w:rPr>
        <w:t xml:space="preserve">Συνοψίστε </w:t>
      </w:r>
      <w:r w:rsidRPr="0051209D">
        <w:rPr>
          <w:sz w:val="22"/>
          <w:lang w:val="el-GR"/>
        </w:rPr>
        <w:t xml:space="preserve"> τις σκέψεις σας παρακάτω</w:t>
      </w:r>
    </w:p>
    <w:p w14:paraId="5F2E3F6F" w14:textId="77777777" w:rsidR="0051209D" w:rsidRPr="0051209D" w:rsidRDefault="00294875" w:rsidP="0051209D">
      <w:pPr>
        <w:pStyle w:val="ListParagraph"/>
        <w:numPr>
          <w:ilvl w:val="0"/>
          <w:numId w:val="6"/>
        </w:numPr>
        <w:spacing w:before="120"/>
        <w:ind w:left="1077" w:hanging="357"/>
        <w:jc w:val="both"/>
        <w:rPr>
          <w:sz w:val="22"/>
          <w:lang w:val="el-GR"/>
        </w:rPr>
      </w:pPr>
      <w:r w:rsidRPr="0051209D">
        <w:rPr>
          <w:sz w:val="22"/>
          <w:lang w:val="el-GR"/>
        </w:rPr>
        <w:t>Διεθνής εμπειρία εθελοντισμού για τους νέους που επιτρέπει στους συμμετέχοντες να βοηθούν τους άλλους και να μαθαίνουν νέες δεξιότητες μέσω πλαισίων όπως η Ευρωπαϊκή Εθελοντική Υπηρεσία και η Διεθνής Υπηρεσία Πολίτη (</w:t>
      </w:r>
      <w:r w:rsidRPr="0051209D">
        <w:rPr>
          <w:sz w:val="22"/>
        </w:rPr>
        <w:t>ICS</w:t>
      </w:r>
      <w:r w:rsidRPr="0051209D">
        <w:rPr>
          <w:sz w:val="22"/>
          <w:lang w:val="el-GR"/>
        </w:rPr>
        <w:t>)</w:t>
      </w:r>
    </w:p>
    <w:p w14:paraId="5D241462" w14:textId="77777777" w:rsidR="0051209D" w:rsidRPr="0051209D" w:rsidRDefault="00294875" w:rsidP="0051209D">
      <w:pPr>
        <w:pStyle w:val="ListParagraph"/>
        <w:numPr>
          <w:ilvl w:val="0"/>
          <w:numId w:val="6"/>
        </w:numPr>
        <w:spacing w:before="120"/>
        <w:ind w:left="1077" w:hanging="357"/>
        <w:jc w:val="both"/>
        <w:rPr>
          <w:sz w:val="22"/>
          <w:lang w:val="el-GR"/>
        </w:rPr>
      </w:pPr>
      <w:r w:rsidRPr="0051209D">
        <w:rPr>
          <w:sz w:val="22"/>
          <w:lang w:val="el-GR"/>
        </w:rPr>
        <w:t>Διεθνείς ευκαιρίες επαγγελματικής εμπειρίας για επαγγελματική ή / και τεχνική εμπειρία</w:t>
      </w:r>
    </w:p>
    <w:p w14:paraId="30702A7E" w14:textId="77777777" w:rsidR="0051209D" w:rsidRPr="0051209D" w:rsidRDefault="0051209D" w:rsidP="0051209D">
      <w:pPr>
        <w:pStyle w:val="ListParagraph"/>
        <w:numPr>
          <w:ilvl w:val="0"/>
          <w:numId w:val="6"/>
        </w:numPr>
        <w:spacing w:before="120"/>
        <w:ind w:left="1077" w:hanging="357"/>
        <w:jc w:val="both"/>
        <w:rPr>
          <w:sz w:val="22"/>
          <w:lang w:val="el-GR"/>
        </w:rPr>
      </w:pPr>
      <w:r w:rsidRPr="0051209D">
        <w:rPr>
          <w:sz w:val="22"/>
          <w:lang w:val="en-US"/>
        </w:rPr>
        <w:t>E</w:t>
      </w:r>
      <w:proofErr w:type="spellStart"/>
      <w:r w:rsidR="00294875" w:rsidRPr="0051209D">
        <w:rPr>
          <w:sz w:val="22"/>
          <w:lang w:val="el-GR"/>
        </w:rPr>
        <w:t>υκαιρίες</w:t>
      </w:r>
      <w:proofErr w:type="spellEnd"/>
      <w:r w:rsidR="00294875" w:rsidRPr="0051209D">
        <w:rPr>
          <w:sz w:val="22"/>
          <w:lang w:val="el-GR"/>
        </w:rPr>
        <w:t xml:space="preserve"> τοποθέτησης εργασίας που συνδέονται με τα μαθήματα σπουδών για σπουδαστές στην τριτοβάθμια εκπαίδευση</w:t>
      </w:r>
    </w:p>
    <w:p w14:paraId="0A6D67DB" w14:textId="77777777" w:rsidR="0051209D" w:rsidRPr="0051209D" w:rsidRDefault="00294875" w:rsidP="0051209D">
      <w:pPr>
        <w:pStyle w:val="ListParagraph"/>
        <w:numPr>
          <w:ilvl w:val="0"/>
          <w:numId w:val="6"/>
        </w:numPr>
        <w:spacing w:before="120"/>
        <w:ind w:left="1077" w:hanging="357"/>
        <w:jc w:val="both"/>
        <w:rPr>
          <w:sz w:val="22"/>
          <w:lang w:val="el-GR"/>
        </w:rPr>
      </w:pPr>
      <w:r w:rsidRPr="0051209D">
        <w:rPr>
          <w:sz w:val="22"/>
          <w:lang w:val="el-GR"/>
        </w:rPr>
        <w:t>Οι σπουδαστές που παρακολουθούν επαγγελματικά μαθήματα συμμετέχουν σε  ευκαιρίες κινητικότητας που παρέχουν διεθνή επαγγελματική εμπειρία (συμπεριλαμβανομένης της μαθητείας) σε σχετικές επαγγελματικές ευκαιρίες για να μάθουν μια νέα γλώσσα και να υποσ</w:t>
      </w:r>
      <w:r w:rsidR="0051209D" w:rsidRPr="0051209D">
        <w:rPr>
          <w:sz w:val="22"/>
          <w:lang w:val="el-GR"/>
        </w:rPr>
        <w:t xml:space="preserve">τηρίξουν την </w:t>
      </w:r>
      <w:proofErr w:type="spellStart"/>
      <w:r w:rsidR="0051209D" w:rsidRPr="0051209D">
        <w:rPr>
          <w:sz w:val="22"/>
          <w:lang w:val="el-GR"/>
        </w:rPr>
        <w:t>απασχολησιμότητα</w:t>
      </w:r>
      <w:proofErr w:type="spellEnd"/>
    </w:p>
    <w:p w14:paraId="5DCDE4D7" w14:textId="77777777" w:rsidR="0051209D" w:rsidRPr="0051209D" w:rsidRDefault="00294875" w:rsidP="0051209D">
      <w:pPr>
        <w:pStyle w:val="ListParagraph"/>
        <w:numPr>
          <w:ilvl w:val="0"/>
          <w:numId w:val="6"/>
        </w:numPr>
        <w:spacing w:before="120"/>
        <w:ind w:left="1077" w:hanging="357"/>
        <w:jc w:val="both"/>
        <w:rPr>
          <w:sz w:val="22"/>
          <w:lang w:val="el-GR"/>
        </w:rPr>
      </w:pPr>
      <w:r w:rsidRPr="0051209D">
        <w:rPr>
          <w:sz w:val="22"/>
          <w:lang w:val="el-GR"/>
        </w:rPr>
        <w:t>Υποστήριξη σε  επαγγελματίες / επαγγελματίες από συγκεκριμένους κλάδους που πρόκειται να αναλάβουν διεθνείς εργασίες</w:t>
      </w:r>
    </w:p>
    <w:p w14:paraId="67F31477" w14:textId="77777777" w:rsidR="0051209D" w:rsidRPr="0051209D" w:rsidRDefault="00294875" w:rsidP="0051209D">
      <w:pPr>
        <w:pStyle w:val="ListParagraph"/>
        <w:numPr>
          <w:ilvl w:val="0"/>
          <w:numId w:val="6"/>
        </w:numPr>
        <w:spacing w:before="120"/>
        <w:ind w:left="1077" w:hanging="357"/>
        <w:jc w:val="both"/>
        <w:rPr>
          <w:sz w:val="22"/>
          <w:lang w:val="el-GR"/>
        </w:rPr>
      </w:pPr>
      <w:r w:rsidRPr="0051209D">
        <w:rPr>
          <w:sz w:val="22"/>
          <w:lang w:val="el-GR"/>
        </w:rPr>
        <w:t>Υποστήριξη σε επαγγελματίες που εργάζονται σε διεθνείς ομάδες (συμπεριλαμβανομένης της παρακολούθησης σε ώρα εργασίας )</w:t>
      </w:r>
    </w:p>
    <w:p w14:paraId="17CDA0B3" w14:textId="0B33D062" w:rsidR="00294875" w:rsidRPr="0051209D" w:rsidRDefault="00294875" w:rsidP="0051209D">
      <w:pPr>
        <w:pStyle w:val="ListParagraph"/>
        <w:numPr>
          <w:ilvl w:val="0"/>
          <w:numId w:val="6"/>
        </w:numPr>
        <w:spacing w:before="120"/>
        <w:ind w:left="1077" w:hanging="357"/>
        <w:jc w:val="both"/>
        <w:rPr>
          <w:sz w:val="22"/>
          <w:lang w:val="el-GR"/>
        </w:rPr>
      </w:pPr>
      <w:r w:rsidRPr="0051209D">
        <w:rPr>
          <w:sz w:val="22"/>
          <w:lang w:val="el-GR"/>
        </w:rPr>
        <w:t xml:space="preserve">Ανταλλαγές νέων για αθλητικά </w:t>
      </w:r>
      <w:bookmarkStart w:id="0" w:name="_GoBack"/>
      <w:r w:rsidRPr="0051209D">
        <w:rPr>
          <w:sz w:val="22"/>
          <w:lang w:val="el-GR"/>
        </w:rPr>
        <w:t>σωματεία</w:t>
      </w:r>
      <w:bookmarkEnd w:id="0"/>
      <w:r w:rsidRPr="0051209D">
        <w:rPr>
          <w:sz w:val="22"/>
          <w:lang w:val="el-GR"/>
        </w:rPr>
        <w:t>, οργανισμούς και συλλόγους</w:t>
      </w:r>
    </w:p>
    <w:p w14:paraId="7EE86D71" w14:textId="77777777" w:rsidR="00483F94" w:rsidRPr="0051209D" w:rsidRDefault="00483F94" w:rsidP="0051209D">
      <w:pPr>
        <w:jc w:val="both"/>
        <w:rPr>
          <w:sz w:val="22"/>
          <w:lang w:val="el-GR"/>
        </w:rPr>
      </w:pPr>
    </w:p>
    <w:p w14:paraId="35BB7D17" w14:textId="77777777" w:rsidR="00E15158" w:rsidRPr="0051209D" w:rsidRDefault="00E15158" w:rsidP="0051209D">
      <w:pPr>
        <w:jc w:val="both"/>
        <w:rPr>
          <w:sz w:val="22"/>
          <w:lang w:val="el-GR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248"/>
        <w:gridCol w:w="5953"/>
      </w:tblGrid>
      <w:tr w:rsidR="00E15158" w:rsidRPr="0051209D" w14:paraId="2FFED297" w14:textId="77777777" w:rsidTr="008711D7">
        <w:tc>
          <w:tcPr>
            <w:tcW w:w="4248" w:type="dxa"/>
          </w:tcPr>
          <w:p w14:paraId="74BAAAB4" w14:textId="7D36FAEF" w:rsidR="00E15158" w:rsidRPr="0051209D" w:rsidRDefault="00A802B9" w:rsidP="0051209D">
            <w:pPr>
              <w:jc w:val="both"/>
              <w:rPr>
                <w:sz w:val="22"/>
              </w:rPr>
            </w:pPr>
            <w:r w:rsidRPr="0051209D">
              <w:rPr>
                <w:sz w:val="22"/>
                <w:lang w:val="el-GR"/>
              </w:rPr>
              <w:t>Τύπος διαπολιτισμικού προγράμματος</w:t>
            </w:r>
            <w:r w:rsidR="00E15158" w:rsidRPr="0051209D">
              <w:rPr>
                <w:sz w:val="22"/>
              </w:rPr>
              <w:t xml:space="preserve"> </w:t>
            </w:r>
          </w:p>
        </w:tc>
        <w:tc>
          <w:tcPr>
            <w:tcW w:w="5953" w:type="dxa"/>
          </w:tcPr>
          <w:p w14:paraId="2345E577" w14:textId="3AACA4C7" w:rsidR="00A802B9" w:rsidRPr="0051209D" w:rsidRDefault="00A802B9" w:rsidP="0051209D">
            <w:pPr>
              <w:jc w:val="both"/>
              <w:rPr>
                <w:sz w:val="22"/>
                <w:lang w:val="el-GR"/>
              </w:rPr>
            </w:pPr>
            <w:r w:rsidRPr="0051209D">
              <w:rPr>
                <w:sz w:val="22"/>
                <w:lang w:val="el-GR"/>
              </w:rPr>
              <w:t>Γιατί αυτός είναι ποιο χρήσιμο για το δικό μου επαγγελματικό πλαίσιο;</w:t>
            </w:r>
          </w:p>
          <w:p w14:paraId="364FDE81" w14:textId="2F853040" w:rsidR="00A802B9" w:rsidRPr="0051209D" w:rsidRDefault="00A802B9" w:rsidP="0051209D">
            <w:pPr>
              <w:jc w:val="both"/>
              <w:rPr>
                <w:sz w:val="22"/>
                <w:lang w:val="el-GR"/>
              </w:rPr>
            </w:pPr>
            <w:r w:rsidRPr="0051209D">
              <w:rPr>
                <w:sz w:val="22"/>
                <w:lang w:val="el-GR"/>
              </w:rPr>
              <w:t>Πως προσθέτει αξία στην μάθηση που είδη προσφέρουμε;</w:t>
            </w:r>
          </w:p>
          <w:p w14:paraId="3833A2F1" w14:textId="0C3A441B" w:rsidR="008711D7" w:rsidRPr="0051209D" w:rsidRDefault="008711D7" w:rsidP="0051209D">
            <w:pPr>
              <w:jc w:val="both"/>
              <w:rPr>
                <w:sz w:val="22"/>
                <w:lang w:val="el-GR"/>
              </w:rPr>
            </w:pPr>
          </w:p>
        </w:tc>
      </w:tr>
      <w:tr w:rsidR="00E15158" w:rsidRPr="0051209D" w14:paraId="419464C3" w14:textId="77777777" w:rsidTr="008711D7">
        <w:tc>
          <w:tcPr>
            <w:tcW w:w="4248" w:type="dxa"/>
          </w:tcPr>
          <w:p w14:paraId="5DE1B8EE" w14:textId="3117BFCC" w:rsidR="00E15158" w:rsidRPr="0051209D" w:rsidRDefault="00E15158" w:rsidP="0051209D">
            <w:pPr>
              <w:jc w:val="both"/>
              <w:rPr>
                <w:sz w:val="22"/>
                <w:lang w:val="el-GR"/>
              </w:rPr>
            </w:pPr>
          </w:p>
          <w:p w14:paraId="378066A4" w14:textId="77777777" w:rsidR="00483F94" w:rsidRPr="0051209D" w:rsidRDefault="00483F94" w:rsidP="0051209D">
            <w:pPr>
              <w:jc w:val="both"/>
              <w:rPr>
                <w:sz w:val="22"/>
                <w:lang w:val="el-GR"/>
              </w:rPr>
            </w:pPr>
          </w:p>
          <w:p w14:paraId="53EE75CC" w14:textId="77777777" w:rsidR="00483F94" w:rsidRPr="0051209D" w:rsidRDefault="00483F94" w:rsidP="0051209D">
            <w:pPr>
              <w:jc w:val="both"/>
              <w:rPr>
                <w:sz w:val="22"/>
                <w:lang w:val="el-GR"/>
              </w:rPr>
            </w:pPr>
          </w:p>
          <w:p w14:paraId="7E29F33D" w14:textId="77777777" w:rsidR="00483F94" w:rsidRPr="0051209D" w:rsidRDefault="00483F94" w:rsidP="0051209D">
            <w:pPr>
              <w:jc w:val="both"/>
              <w:rPr>
                <w:sz w:val="22"/>
                <w:lang w:val="el-GR"/>
              </w:rPr>
            </w:pPr>
          </w:p>
          <w:p w14:paraId="2A656D16" w14:textId="77777777" w:rsidR="00483F94" w:rsidRPr="0051209D" w:rsidRDefault="00483F94" w:rsidP="0051209D">
            <w:pPr>
              <w:jc w:val="both"/>
              <w:rPr>
                <w:sz w:val="22"/>
                <w:lang w:val="el-GR"/>
              </w:rPr>
            </w:pPr>
          </w:p>
          <w:p w14:paraId="1016BDA3" w14:textId="77777777" w:rsidR="00483F94" w:rsidRPr="0051209D" w:rsidRDefault="00483F94" w:rsidP="0051209D">
            <w:pPr>
              <w:jc w:val="both"/>
              <w:rPr>
                <w:sz w:val="22"/>
                <w:lang w:val="el-GR"/>
              </w:rPr>
            </w:pPr>
          </w:p>
          <w:p w14:paraId="5375C51E" w14:textId="77777777" w:rsidR="00483F94" w:rsidRPr="0051209D" w:rsidRDefault="00483F94" w:rsidP="0051209D">
            <w:pPr>
              <w:jc w:val="both"/>
              <w:rPr>
                <w:sz w:val="22"/>
                <w:lang w:val="el-GR"/>
              </w:rPr>
            </w:pPr>
          </w:p>
          <w:p w14:paraId="681804DC" w14:textId="77777777" w:rsidR="00483F94" w:rsidRPr="0051209D" w:rsidRDefault="00483F94" w:rsidP="0051209D">
            <w:pPr>
              <w:jc w:val="both"/>
              <w:rPr>
                <w:sz w:val="22"/>
                <w:lang w:val="el-GR"/>
              </w:rPr>
            </w:pPr>
          </w:p>
          <w:p w14:paraId="7C7F5A83" w14:textId="77777777" w:rsidR="00483F94" w:rsidRPr="0051209D" w:rsidRDefault="00483F94" w:rsidP="0051209D">
            <w:pPr>
              <w:jc w:val="both"/>
              <w:rPr>
                <w:sz w:val="22"/>
                <w:lang w:val="el-GR"/>
              </w:rPr>
            </w:pPr>
          </w:p>
          <w:p w14:paraId="3CC057B0" w14:textId="77777777" w:rsidR="00483F94" w:rsidRPr="0051209D" w:rsidRDefault="00483F94" w:rsidP="0051209D">
            <w:pPr>
              <w:jc w:val="both"/>
              <w:rPr>
                <w:sz w:val="22"/>
                <w:lang w:val="el-GR"/>
              </w:rPr>
            </w:pPr>
          </w:p>
          <w:p w14:paraId="68789872" w14:textId="6E25F1C3" w:rsidR="00483F94" w:rsidRPr="0051209D" w:rsidRDefault="00483F94" w:rsidP="0051209D">
            <w:pPr>
              <w:jc w:val="both"/>
              <w:rPr>
                <w:sz w:val="22"/>
                <w:lang w:val="el-GR"/>
              </w:rPr>
            </w:pPr>
          </w:p>
          <w:p w14:paraId="757D2AFF" w14:textId="77777777" w:rsidR="00483F94" w:rsidRPr="0051209D" w:rsidRDefault="00483F94" w:rsidP="0051209D">
            <w:pPr>
              <w:jc w:val="both"/>
              <w:rPr>
                <w:sz w:val="22"/>
                <w:lang w:val="el-GR"/>
              </w:rPr>
            </w:pPr>
          </w:p>
          <w:p w14:paraId="13530A72" w14:textId="2F6C7089" w:rsidR="00483F94" w:rsidRPr="0051209D" w:rsidRDefault="00483F94" w:rsidP="0051209D">
            <w:pPr>
              <w:jc w:val="both"/>
              <w:rPr>
                <w:sz w:val="22"/>
                <w:lang w:val="el-GR"/>
              </w:rPr>
            </w:pPr>
          </w:p>
          <w:p w14:paraId="73C47201" w14:textId="77777777" w:rsidR="00483F94" w:rsidRPr="0051209D" w:rsidRDefault="00483F94" w:rsidP="0051209D">
            <w:pPr>
              <w:jc w:val="both"/>
              <w:rPr>
                <w:sz w:val="22"/>
                <w:lang w:val="el-GR"/>
              </w:rPr>
            </w:pPr>
          </w:p>
        </w:tc>
        <w:tc>
          <w:tcPr>
            <w:tcW w:w="5953" w:type="dxa"/>
          </w:tcPr>
          <w:p w14:paraId="52569237" w14:textId="77777777" w:rsidR="00E15158" w:rsidRPr="0051209D" w:rsidRDefault="00E15158" w:rsidP="0051209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lang w:val="el-GR"/>
              </w:rPr>
            </w:pPr>
          </w:p>
          <w:p w14:paraId="5E341993" w14:textId="77777777" w:rsidR="00483F94" w:rsidRPr="0051209D" w:rsidRDefault="00483F94" w:rsidP="0051209D">
            <w:pPr>
              <w:pStyle w:val="ListParagraph"/>
              <w:jc w:val="both"/>
              <w:rPr>
                <w:sz w:val="22"/>
                <w:lang w:val="el-GR"/>
              </w:rPr>
            </w:pPr>
          </w:p>
          <w:p w14:paraId="0FC61531" w14:textId="77777777" w:rsidR="00483F94" w:rsidRPr="0051209D" w:rsidRDefault="00483F94" w:rsidP="0051209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lang w:val="el-GR"/>
              </w:rPr>
            </w:pPr>
          </w:p>
          <w:p w14:paraId="3D27A4C9" w14:textId="77777777" w:rsidR="00483F94" w:rsidRPr="0051209D" w:rsidRDefault="00483F94" w:rsidP="0051209D">
            <w:pPr>
              <w:pStyle w:val="ListParagraph"/>
              <w:jc w:val="both"/>
              <w:rPr>
                <w:sz w:val="22"/>
                <w:lang w:val="el-GR"/>
              </w:rPr>
            </w:pPr>
          </w:p>
          <w:p w14:paraId="34E97E66" w14:textId="77777777" w:rsidR="00483F94" w:rsidRPr="0051209D" w:rsidRDefault="00483F94" w:rsidP="0051209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lang w:val="el-GR"/>
              </w:rPr>
            </w:pPr>
          </w:p>
          <w:p w14:paraId="7CA2DE8D" w14:textId="77777777" w:rsidR="00483F94" w:rsidRPr="0051209D" w:rsidRDefault="00483F94" w:rsidP="0051209D">
            <w:pPr>
              <w:pStyle w:val="ListParagraph"/>
              <w:jc w:val="both"/>
              <w:rPr>
                <w:sz w:val="22"/>
                <w:lang w:val="el-GR"/>
              </w:rPr>
            </w:pPr>
          </w:p>
          <w:p w14:paraId="0F40BCB7" w14:textId="77777777" w:rsidR="00483F94" w:rsidRPr="0051209D" w:rsidRDefault="00483F94" w:rsidP="0051209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lang w:val="el-GR"/>
              </w:rPr>
            </w:pPr>
          </w:p>
        </w:tc>
      </w:tr>
    </w:tbl>
    <w:p w14:paraId="74EA7417" w14:textId="77777777" w:rsidR="00E15158" w:rsidRPr="0051209D" w:rsidRDefault="00E15158" w:rsidP="0051209D">
      <w:pPr>
        <w:jc w:val="both"/>
        <w:rPr>
          <w:sz w:val="22"/>
          <w:lang w:val="el-GR"/>
        </w:rPr>
      </w:pPr>
    </w:p>
    <w:sectPr w:rsidR="00E15158" w:rsidRPr="0051209D" w:rsidSect="00483F9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4017"/>
    <w:multiLevelType w:val="hybridMultilevel"/>
    <w:tmpl w:val="D2EA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1185"/>
    <w:multiLevelType w:val="hybridMultilevel"/>
    <w:tmpl w:val="AFAE3858"/>
    <w:lvl w:ilvl="0" w:tplc="E38E4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C3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AF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C3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42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24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84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67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C9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6B3604"/>
    <w:multiLevelType w:val="hybridMultilevel"/>
    <w:tmpl w:val="D3367D3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C42A6A"/>
    <w:multiLevelType w:val="hybridMultilevel"/>
    <w:tmpl w:val="CA883F10"/>
    <w:lvl w:ilvl="0" w:tplc="B9A0B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03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2A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06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47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22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AC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25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CC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25D"/>
    <w:multiLevelType w:val="hybridMultilevel"/>
    <w:tmpl w:val="72CEB106"/>
    <w:lvl w:ilvl="0" w:tplc="D80CE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82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8D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2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01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EB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EE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09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CA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B61CC6"/>
    <w:multiLevelType w:val="hybridMultilevel"/>
    <w:tmpl w:val="0B24E142"/>
    <w:lvl w:ilvl="0" w:tplc="4A50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8E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A6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48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AD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4E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E1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03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40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58"/>
    <w:rsid w:val="00231469"/>
    <w:rsid w:val="00294875"/>
    <w:rsid w:val="00483F94"/>
    <w:rsid w:val="0051209D"/>
    <w:rsid w:val="008711D7"/>
    <w:rsid w:val="00932DEB"/>
    <w:rsid w:val="009A5BCC"/>
    <w:rsid w:val="00A802B9"/>
    <w:rsid w:val="00E1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B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8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3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7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1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4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Maria Knais</cp:lastModifiedBy>
  <cp:revision>4</cp:revision>
  <dcterms:created xsi:type="dcterms:W3CDTF">2018-07-17T20:42:00Z</dcterms:created>
  <dcterms:modified xsi:type="dcterms:W3CDTF">2018-11-11T06:17:00Z</dcterms:modified>
</cp:coreProperties>
</file>