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5037" w14:textId="77777777" w:rsidR="001F2E64" w:rsidRPr="001F2E64" w:rsidRDefault="001F2E64" w:rsidP="001F2E64">
      <w:r w:rsidRPr="001F2E64">
        <w:t>ASDAN-Diskussionserfassungsraster</w:t>
      </w:r>
    </w:p>
    <w:p w14:paraId="7876FD1B" w14:textId="77777777" w:rsidR="001F2E64" w:rsidRPr="001F2E64" w:rsidRDefault="001F2E64" w:rsidP="001F2E64"/>
    <w:p w14:paraId="07D8FEAE" w14:textId="77777777" w:rsidR="001F2E64" w:rsidRPr="001F2E64" w:rsidRDefault="001F2E64" w:rsidP="001F2E64">
      <w:r w:rsidRPr="001F2E64">
        <w:t>Identifizieren Sie die in der Präsentation angegebenen Elemente und machen Sie dann mit Kollegen aus Ihrer Organisation Notizen zu folgenden Themen</w:t>
      </w:r>
    </w:p>
    <w:p w14:paraId="5EF3ACF7" w14:textId="453F59DF" w:rsidR="004F6114" w:rsidRPr="001F2E64" w:rsidRDefault="004F6114">
      <w:pPr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7"/>
        <w:gridCol w:w="7355"/>
      </w:tblGrid>
      <w:tr w:rsidR="001F2E64" w:rsidRPr="001F2E64" w14:paraId="6B8B63ED" w14:textId="3D90BF9F" w:rsidTr="001F2E64">
        <w:tc>
          <w:tcPr>
            <w:tcW w:w="332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2EE9CB8" w14:textId="16FEFEAF" w:rsidR="001F2E64" w:rsidRPr="001F2E64" w:rsidRDefault="001F2E64">
            <w:pPr>
              <w:rPr>
                <w:lang w:val="de-DE"/>
              </w:rPr>
            </w:pPr>
          </w:p>
          <w:p w14:paraId="5AADA857" w14:textId="77777777" w:rsidR="001F2E64" w:rsidRPr="001F2E64" w:rsidRDefault="001F2E64" w:rsidP="001F2E64">
            <w:r w:rsidRPr="001F2E64">
              <w:t>In welcher Beziehung steht dieser Bewertungsprozess zu der Art und Weise, wie informelles Lernen von Ihrer Organisation bewertet wird?</w:t>
            </w:r>
          </w:p>
          <w:p w14:paraId="3FDBBA6B" w14:textId="3E122F4E" w:rsidR="001F2E64" w:rsidRPr="001F2E64" w:rsidRDefault="001F2E64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top w:val="single" w:sz="24" w:space="0" w:color="auto"/>
              <w:right w:val="single" w:sz="24" w:space="0" w:color="auto"/>
            </w:tcBorders>
          </w:tcPr>
          <w:p w14:paraId="1D4639F3" w14:textId="77777777" w:rsidR="001F2E64" w:rsidRDefault="001F2E64">
            <w:r w:rsidRPr="001F2E64">
              <w:t xml:space="preserve">Wie beurteilt meine Organisation </w:t>
            </w:r>
            <w:proofErr w:type="spellStart"/>
            <w:r w:rsidRPr="001F2E64">
              <w:t>derzeit</w:t>
            </w:r>
            <w:proofErr w:type="spellEnd"/>
            <w:r w:rsidRPr="001F2E64">
              <w:t xml:space="preserve"> </w:t>
            </w:r>
            <w:proofErr w:type="spellStart"/>
            <w:r w:rsidRPr="001F2E64">
              <w:t>informelles</w:t>
            </w:r>
            <w:proofErr w:type="spellEnd"/>
            <w:r w:rsidRPr="001F2E64">
              <w:t xml:space="preserve"> </w:t>
            </w:r>
            <w:proofErr w:type="spellStart"/>
            <w:r w:rsidRPr="001F2E64">
              <w:t>Lernen</w:t>
            </w:r>
            <w:proofErr w:type="spellEnd"/>
            <w:r w:rsidRPr="001F2E64">
              <w:t>?</w:t>
            </w:r>
          </w:p>
          <w:p w14:paraId="2A29EF9A" w14:textId="77777777" w:rsidR="001F2E64" w:rsidRDefault="001F2E64"/>
          <w:p w14:paraId="75140270" w14:textId="1C75A0BF" w:rsidR="001F2E64" w:rsidRPr="001F2E64" w:rsidRDefault="001F2E64"/>
        </w:tc>
      </w:tr>
      <w:tr w:rsidR="001F2E64" w:rsidRPr="001F2E64" w14:paraId="5FAAE669" w14:textId="1BAE6E10" w:rsidTr="001F2E64">
        <w:tc>
          <w:tcPr>
            <w:tcW w:w="3327" w:type="dxa"/>
            <w:vMerge/>
            <w:tcBorders>
              <w:left w:val="single" w:sz="24" w:space="0" w:color="auto"/>
            </w:tcBorders>
          </w:tcPr>
          <w:p w14:paraId="5D8558C2" w14:textId="1B1D3A62" w:rsidR="001F2E64" w:rsidRPr="001F2E64" w:rsidRDefault="001F2E64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right w:val="single" w:sz="24" w:space="0" w:color="auto"/>
            </w:tcBorders>
          </w:tcPr>
          <w:p w14:paraId="18A598A2" w14:textId="77777777" w:rsidR="001F2E64" w:rsidRPr="001F2E64" w:rsidRDefault="001F2E64" w:rsidP="001F2E64">
            <w:r w:rsidRPr="001F2E64">
              <w:t>I</w:t>
            </w:r>
            <w:r w:rsidRPr="001F2E64">
              <w:t>nwiefern ähnelt es dem Prozess, den das ASDAN-Portfolio, das wir in Betracht gezogen haben, veranschaulicht oder unterscheidet?</w:t>
            </w:r>
          </w:p>
          <w:p w14:paraId="0DC11A88" w14:textId="67A47722" w:rsidR="001F2E64" w:rsidRPr="001F2E64" w:rsidRDefault="001F2E64" w:rsidP="001F2E64"/>
        </w:tc>
      </w:tr>
      <w:tr w:rsidR="001F2E64" w:rsidRPr="001F2E64" w14:paraId="1AB4326A" w14:textId="44238828" w:rsidTr="001F2E64">
        <w:tc>
          <w:tcPr>
            <w:tcW w:w="33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A56457A" w14:textId="02148756" w:rsidR="001F2E64" w:rsidRPr="001F2E64" w:rsidRDefault="001F2E64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bottom w:val="single" w:sz="24" w:space="0" w:color="auto"/>
              <w:right w:val="single" w:sz="24" w:space="0" w:color="auto"/>
            </w:tcBorders>
          </w:tcPr>
          <w:p w14:paraId="3879372B" w14:textId="77777777" w:rsidR="001F2E64" w:rsidRPr="001F2E64" w:rsidRDefault="001F2E64" w:rsidP="001F2E64">
            <w:r w:rsidRPr="001F2E64">
              <w:t xml:space="preserve">Was gibt es im ASDAN-Modell, das die Bewertungsprozesse in meiner Organisation für Lernende in </w:t>
            </w:r>
            <w:proofErr w:type="spellStart"/>
            <w:r w:rsidRPr="001F2E64">
              <w:t>Berufsbildungsprogrammen</w:t>
            </w:r>
            <w:proofErr w:type="spellEnd"/>
            <w:r w:rsidRPr="001F2E64">
              <w:t xml:space="preserve"> </w:t>
            </w:r>
            <w:proofErr w:type="spellStart"/>
            <w:r w:rsidRPr="001F2E64">
              <w:t>verbessern</w:t>
            </w:r>
            <w:proofErr w:type="spellEnd"/>
            <w:r w:rsidRPr="001F2E64">
              <w:t xml:space="preserve"> </w:t>
            </w:r>
            <w:proofErr w:type="spellStart"/>
            <w:r w:rsidRPr="001F2E64">
              <w:t>würde</w:t>
            </w:r>
            <w:proofErr w:type="spellEnd"/>
            <w:r w:rsidRPr="001F2E64">
              <w:t>?</w:t>
            </w:r>
          </w:p>
          <w:p w14:paraId="222B3B94" w14:textId="5D0D9756" w:rsidR="001F2E64" w:rsidRPr="001F2E64" w:rsidRDefault="001F2E64" w:rsidP="001F2E64"/>
        </w:tc>
      </w:tr>
      <w:tr w:rsidR="001F2E64" w:rsidRPr="001F2E64" w14:paraId="28F3866C" w14:textId="77777777" w:rsidTr="001F2E64">
        <w:tc>
          <w:tcPr>
            <w:tcW w:w="332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37B15A1" w14:textId="77777777" w:rsidR="001F2E64" w:rsidRPr="001F2E64" w:rsidRDefault="001F2E64" w:rsidP="001F2E64">
            <w:r w:rsidRPr="001F2E64">
              <w:t>Wie müsste Ihre Organisation die derzeitigen Vorkehrungen für die Bewertung der Lernenden anpassen, um die Lernergebnisse zu standardisieren?</w:t>
            </w:r>
          </w:p>
          <w:p w14:paraId="291374D0" w14:textId="77777777" w:rsidR="001F2E64" w:rsidRPr="001F2E64" w:rsidRDefault="001F2E64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top w:val="single" w:sz="24" w:space="0" w:color="auto"/>
              <w:right w:val="single" w:sz="24" w:space="0" w:color="auto"/>
            </w:tcBorders>
          </w:tcPr>
          <w:p w14:paraId="7C2695DB" w14:textId="77777777" w:rsidR="001F2E64" w:rsidRPr="001F2E64" w:rsidRDefault="001F2E64">
            <w:r w:rsidRPr="001F2E64">
              <w:t>Wer wäre daran beteiligt, wenn meine Organisation die Bewertungsverfahren an die nationalen Standards anpassen wollte?</w:t>
            </w:r>
          </w:p>
          <w:p w14:paraId="6A7516AB" w14:textId="21CE144C" w:rsidR="001F2E64" w:rsidRPr="001F2E64" w:rsidRDefault="001F2E64"/>
        </w:tc>
      </w:tr>
      <w:tr w:rsidR="001F2E64" w:rsidRPr="001F2E64" w14:paraId="27271CB1" w14:textId="77777777" w:rsidTr="001F2E64">
        <w:tc>
          <w:tcPr>
            <w:tcW w:w="33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F13A8A" w14:textId="77777777" w:rsidR="001F2E64" w:rsidRPr="001F2E64" w:rsidRDefault="001F2E64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bottom w:val="single" w:sz="24" w:space="0" w:color="auto"/>
              <w:right w:val="single" w:sz="24" w:space="0" w:color="auto"/>
            </w:tcBorders>
          </w:tcPr>
          <w:p w14:paraId="16C77029" w14:textId="77777777" w:rsidR="001F2E64" w:rsidRPr="001F2E64" w:rsidRDefault="001F2E64" w:rsidP="001F2E64">
            <w:r w:rsidRPr="001F2E64">
              <w:t>Wie lange würde das dauern?</w:t>
            </w:r>
          </w:p>
          <w:p w14:paraId="0D5F96C1" w14:textId="3D4B6E42" w:rsidR="001F2E64" w:rsidRPr="001F2E64" w:rsidRDefault="001F2E64" w:rsidP="001F2E64"/>
        </w:tc>
      </w:tr>
      <w:tr w:rsidR="001F2E64" w:rsidRPr="001F2E64" w14:paraId="65241AFE" w14:textId="77777777" w:rsidTr="001F2E64">
        <w:tc>
          <w:tcPr>
            <w:tcW w:w="332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1551BBB" w14:textId="77777777" w:rsidR="001F2E64" w:rsidRPr="001F2E64" w:rsidRDefault="001F2E64" w:rsidP="001F2E64">
            <w:pPr>
              <w:rPr>
                <w:lang w:val="de-DE"/>
              </w:rPr>
            </w:pPr>
            <w:r w:rsidRPr="001F2E64">
              <w:rPr>
                <w:lang w:val="de-DE"/>
              </w:rPr>
              <w:t>Wie können Berufsbildungsorganisationen und ihre Mobilitätspartner die Entwicklung abgestufter, strukturierter Aufgaben und Bewertungen ändern oder verbessern, die die Erfahrungen der Lernenden aufwerten und auf die Einhaltung nationaler Standards hinarbeiten?</w:t>
            </w:r>
          </w:p>
          <w:p w14:paraId="78F0051D" w14:textId="77777777" w:rsidR="001F2E64" w:rsidRPr="001F2E64" w:rsidRDefault="001F2E64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top w:val="single" w:sz="24" w:space="0" w:color="auto"/>
              <w:right w:val="single" w:sz="24" w:space="0" w:color="auto"/>
            </w:tcBorders>
          </w:tcPr>
          <w:p w14:paraId="2B011F8C" w14:textId="7FAEC316" w:rsidR="001F2E64" w:rsidRPr="001F2E64" w:rsidRDefault="001F2E64">
            <w:pPr>
              <w:rPr>
                <w:lang w:val="de-DE"/>
              </w:rPr>
            </w:pPr>
            <w:r w:rsidRPr="001F2E64">
              <w:rPr>
                <w:lang w:val="de-DE"/>
              </w:rPr>
              <w:t>Wie beurteilen unsere Mobilitätspartner derzeit die berufliche Neigung?</w:t>
            </w:r>
          </w:p>
        </w:tc>
      </w:tr>
      <w:tr w:rsidR="001F2E64" w:rsidRPr="001F2E64" w14:paraId="4271A673" w14:textId="77777777" w:rsidTr="001F2E64">
        <w:tc>
          <w:tcPr>
            <w:tcW w:w="3327" w:type="dxa"/>
            <w:vMerge/>
            <w:tcBorders>
              <w:left w:val="single" w:sz="24" w:space="0" w:color="auto"/>
            </w:tcBorders>
          </w:tcPr>
          <w:p w14:paraId="32A6136A" w14:textId="77777777" w:rsidR="001F2E64" w:rsidRPr="001F2E64" w:rsidRDefault="001F2E64" w:rsidP="001D09C8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right w:val="single" w:sz="24" w:space="0" w:color="auto"/>
            </w:tcBorders>
          </w:tcPr>
          <w:p w14:paraId="54A615B2" w14:textId="77777777" w:rsidR="001F2E64" w:rsidRPr="001F2E64" w:rsidRDefault="001F2E64" w:rsidP="001F2E64">
            <w:pPr>
              <w:rPr>
                <w:lang w:val="de-DE"/>
              </w:rPr>
            </w:pPr>
            <w:r w:rsidRPr="001F2E64">
              <w:rPr>
                <w:lang w:val="de-DE"/>
              </w:rPr>
              <w:t>Wie können wir sie vom Wert der Entwicklung abgestufter Aufgaben überzeugen?</w:t>
            </w:r>
          </w:p>
          <w:p w14:paraId="28438C7F" w14:textId="75E3DB1D" w:rsidR="001F2E64" w:rsidRPr="001F2E64" w:rsidRDefault="001F2E64" w:rsidP="001F2E64">
            <w:pPr>
              <w:rPr>
                <w:lang w:val="de-DE"/>
              </w:rPr>
            </w:pPr>
          </w:p>
        </w:tc>
      </w:tr>
      <w:tr w:rsidR="001F2E64" w:rsidRPr="001F2E64" w14:paraId="6CB8C51D" w14:textId="77777777" w:rsidTr="001F2E64">
        <w:tc>
          <w:tcPr>
            <w:tcW w:w="33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8A0C665" w14:textId="77777777" w:rsidR="001F2E64" w:rsidRPr="001F2E64" w:rsidRDefault="001F2E64" w:rsidP="001D09C8">
            <w:pPr>
              <w:rPr>
                <w:lang w:val="de-DE"/>
              </w:rPr>
            </w:pPr>
          </w:p>
        </w:tc>
        <w:tc>
          <w:tcPr>
            <w:tcW w:w="7355" w:type="dxa"/>
            <w:tcBorders>
              <w:bottom w:val="single" w:sz="24" w:space="0" w:color="auto"/>
              <w:right w:val="single" w:sz="24" w:space="0" w:color="auto"/>
            </w:tcBorders>
          </w:tcPr>
          <w:p w14:paraId="31FE68E8" w14:textId="77777777" w:rsidR="001F2E64" w:rsidRPr="001F2E64" w:rsidRDefault="001F2E64" w:rsidP="001F2E64">
            <w:pPr>
              <w:rPr>
                <w:lang w:val="de-DE"/>
              </w:rPr>
            </w:pPr>
            <w:r w:rsidRPr="001F2E64">
              <w:rPr>
                <w:lang w:val="de-DE"/>
              </w:rPr>
              <w:t>Wie können wir die Arbeitslast teilen, auch mit anderen Berufsbil</w:t>
            </w:r>
            <w:bookmarkStart w:id="0" w:name="_GoBack"/>
            <w:bookmarkEnd w:id="0"/>
            <w:r w:rsidRPr="001F2E64">
              <w:rPr>
                <w:lang w:val="de-DE"/>
              </w:rPr>
              <w:t>dungsanbietern?</w:t>
            </w:r>
          </w:p>
          <w:p w14:paraId="3AE7E13D" w14:textId="0FCDE850" w:rsidR="001F2E64" w:rsidRPr="001F2E64" w:rsidRDefault="001F2E64" w:rsidP="001F2E64">
            <w:pPr>
              <w:rPr>
                <w:lang w:val="de-DE"/>
              </w:rPr>
            </w:pPr>
          </w:p>
        </w:tc>
      </w:tr>
    </w:tbl>
    <w:p w14:paraId="2A678732" w14:textId="60BA5211" w:rsidR="004F6114" w:rsidRPr="001F2E64" w:rsidRDefault="004F6114">
      <w:pPr>
        <w:rPr>
          <w:lang w:val="de-DE"/>
        </w:rPr>
      </w:pPr>
    </w:p>
    <w:p w14:paraId="66EB4C43" w14:textId="6BD98A5E" w:rsidR="004F6114" w:rsidRPr="001F2E64" w:rsidRDefault="004F6114">
      <w:pPr>
        <w:rPr>
          <w:lang w:val="de-DE"/>
        </w:rPr>
      </w:pPr>
    </w:p>
    <w:p w14:paraId="139E24CC" w14:textId="77777777" w:rsidR="004F6114" w:rsidRPr="001F2E64" w:rsidRDefault="004F6114">
      <w:pPr>
        <w:rPr>
          <w:lang w:val="de-DE"/>
        </w:rPr>
      </w:pPr>
    </w:p>
    <w:p w14:paraId="0577D307" w14:textId="18A8BCB6" w:rsidR="004F6114" w:rsidRPr="001F2E64" w:rsidRDefault="004F6114">
      <w:pPr>
        <w:rPr>
          <w:lang w:val="de-DE"/>
        </w:rPr>
      </w:pPr>
    </w:p>
    <w:sectPr w:rsidR="004F6114" w:rsidRPr="001F2E64" w:rsidSect="004F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716A"/>
    <w:multiLevelType w:val="hybridMultilevel"/>
    <w:tmpl w:val="9A5AFE26"/>
    <w:lvl w:ilvl="0" w:tplc="A8F8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E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C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23BB8"/>
    <w:multiLevelType w:val="hybridMultilevel"/>
    <w:tmpl w:val="6F7A2A2C"/>
    <w:lvl w:ilvl="0" w:tplc="1F8C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C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E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4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4"/>
    <w:rsid w:val="001D09C8"/>
    <w:rsid w:val="001F2E64"/>
    <w:rsid w:val="004A5C7C"/>
    <w:rsid w:val="004F6114"/>
    <w:rsid w:val="00920AEB"/>
    <w:rsid w:val="00B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11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Grilledutableau">
    <w:name w:val="Table Grid"/>
    <w:basedOn w:val="TableauNormal"/>
    <w:uiPriority w:val="39"/>
    <w:rsid w:val="004F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2E64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11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Grilledutableau">
    <w:name w:val="Table Grid"/>
    <w:basedOn w:val="TableauNormal"/>
    <w:uiPriority w:val="39"/>
    <w:rsid w:val="004F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2E64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2</cp:revision>
  <dcterms:created xsi:type="dcterms:W3CDTF">2018-11-29T15:09:00Z</dcterms:created>
  <dcterms:modified xsi:type="dcterms:W3CDTF">2018-11-29T15:09:00Z</dcterms:modified>
</cp:coreProperties>
</file>